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  <w:bookmarkStart w:id="0" w:name="_GoBack"/>
      <w:bookmarkEnd w:id="0"/>
    </w:p>
    <w:p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 xml:space="preserve">ZAKŁADY ODZIEŻOWE AG </w:t>
      </w:r>
      <w:r w:rsidR="00FB5DEE" w:rsidRPr="00930DFE">
        <w:rPr>
          <w:rFonts w:ascii="Arial Narrow" w:hAnsi="Arial Narrow" w:cs="Tahoma"/>
          <w:b/>
          <w:sz w:val="24"/>
          <w:szCs w:val="24"/>
        </w:rPr>
        <w:t>Sp. z o.o.</w:t>
      </w:r>
    </w:p>
    <w:p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6237"/>
      </w:tblGrid>
      <w:tr w:rsidR="00096C0C" w:rsidRPr="00645355" w:rsidTr="00645355">
        <w:trPr>
          <w:trHeight w:val="336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41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16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38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02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E374B4">
        <w:rPr>
          <w:rFonts w:ascii="Arial Narrow" w:hAnsi="Arial Narrow"/>
          <w:color w:val="263238"/>
          <w:sz w:val="24"/>
          <w:szCs w:val="24"/>
        </w:rPr>
        <w:t>wózków transportowych do transportu wewnętrznego - 20 szt.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E374B4">
        <w:rPr>
          <w:rFonts w:ascii="Arial Narrow" w:hAnsi="Arial Narrow" w:cs="Calibri Light"/>
          <w:b/>
          <w:sz w:val="24"/>
          <w:szCs w:val="24"/>
        </w:rPr>
        <w:t>1</w:t>
      </w:r>
      <w:r w:rsidR="00FB5DEE">
        <w:rPr>
          <w:rFonts w:ascii="Arial Narrow" w:hAnsi="Arial Narrow" w:cs="Calibri Light"/>
          <w:b/>
          <w:sz w:val="24"/>
          <w:szCs w:val="24"/>
        </w:rPr>
        <w:t>/</w:t>
      </w:r>
      <w:r w:rsidR="00E374B4">
        <w:rPr>
          <w:rFonts w:ascii="Arial Narrow" w:hAnsi="Arial Narrow" w:cs="Calibri Light"/>
          <w:b/>
          <w:sz w:val="24"/>
          <w:szCs w:val="24"/>
        </w:rPr>
        <w:t>3.2.2</w:t>
      </w:r>
      <w:r w:rsidR="001152AC">
        <w:rPr>
          <w:rFonts w:ascii="Arial Narrow" w:hAnsi="Arial Narrow" w:cs="Calibri Light"/>
          <w:b/>
          <w:sz w:val="24"/>
          <w:szCs w:val="24"/>
        </w:rPr>
        <w:t>/</w:t>
      </w:r>
      <w:r w:rsidR="00E374B4">
        <w:rPr>
          <w:rFonts w:ascii="Arial Narrow" w:hAnsi="Arial Narrow" w:cs="Calibri Light"/>
          <w:b/>
          <w:sz w:val="24"/>
          <w:szCs w:val="24"/>
        </w:rPr>
        <w:t>2019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51758A">
        <w:rPr>
          <w:rFonts w:ascii="Arial Narrow" w:eastAsia="Arial Unicode MS" w:hAnsi="Arial Narrow" w:cs="Tahoma"/>
          <w:b/>
          <w:sz w:val="24"/>
          <w:szCs w:val="24"/>
        </w:rPr>
        <w:t>20</w:t>
      </w:r>
      <w:r w:rsidR="00E374B4">
        <w:rPr>
          <w:rFonts w:ascii="Arial Narrow" w:eastAsia="Arial Unicode MS" w:hAnsi="Arial Narrow" w:cs="Tahoma"/>
          <w:b/>
          <w:sz w:val="24"/>
          <w:szCs w:val="24"/>
        </w:rPr>
        <w:t>.0</w:t>
      </w:r>
      <w:r w:rsidR="00930DFE" w:rsidRPr="00930DFE">
        <w:rPr>
          <w:rFonts w:ascii="Arial Narrow" w:eastAsia="Arial Unicode MS" w:hAnsi="Arial Narrow" w:cs="Tahoma"/>
          <w:b/>
          <w:sz w:val="24"/>
          <w:szCs w:val="24"/>
        </w:rPr>
        <w:t>2</w:t>
      </w:r>
      <w:r w:rsidR="00E374B4">
        <w:rPr>
          <w:rFonts w:ascii="Arial Narrow" w:eastAsia="Arial Unicode MS" w:hAnsi="Arial Narrow" w:cs="Tahoma"/>
          <w:b/>
          <w:sz w:val="24"/>
          <w:szCs w:val="24"/>
        </w:rPr>
        <w:t>.2019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2152"/>
        <w:gridCol w:w="2951"/>
        <w:gridCol w:w="2647"/>
      </w:tblGrid>
      <w:tr w:rsidR="00096C0C" w:rsidRPr="00645355" w:rsidTr="00645355">
        <w:trPr>
          <w:trHeight w:val="43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:rsidTr="00645355">
        <w:trPr>
          <w:trHeight w:val="401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:rsidTr="00645355">
        <w:trPr>
          <w:trHeight w:val="40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54E" w:rsidRPr="00645355" w:rsidRDefault="003579BC" w:rsidP="00E30A74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E30A74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0937D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0937D5">
              <w:rPr>
                <w:rFonts w:ascii="Arial Narrow" w:hAnsi="Arial Narrow" w:cs="Calibri Light"/>
                <w:sz w:val="24"/>
                <w:szCs w:val="24"/>
              </w:rPr>
              <w:t>48 godzin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E374B4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>- Cena oferty zawiera koszty transportu do siedziby Zamawiającego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51758A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E374B4">
              <w:rPr>
                <w:rFonts w:ascii="Arial Narrow" w:eastAsia="Arial Unicode MS" w:hAnsi="Arial Narrow" w:cs="Tahoma"/>
                <w:sz w:val="24"/>
                <w:szCs w:val="24"/>
              </w:rPr>
              <w:t>31.05</w:t>
            </w:r>
            <w:r w:rsidR="0051758A">
              <w:rPr>
                <w:rFonts w:ascii="Arial Narrow" w:eastAsia="Arial Unicode MS" w:hAnsi="Arial Narrow" w:cs="Tahoma"/>
                <w:sz w:val="24"/>
                <w:szCs w:val="24"/>
              </w:rPr>
              <w:t>.2019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0937D5" w:rsidRDefault="000937D5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0937D5" w:rsidRDefault="000937D5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/>
      </w:tblPr>
      <w:tblGrid>
        <w:gridCol w:w="534"/>
        <w:gridCol w:w="4394"/>
        <w:gridCol w:w="1559"/>
        <w:gridCol w:w="3434"/>
      </w:tblGrid>
      <w:tr w:rsidR="009C00BA" w:rsidRPr="009C00BA" w:rsidTr="00241BBF">
        <w:tc>
          <w:tcPr>
            <w:tcW w:w="5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241BBF" w:rsidRPr="009C00BA" w:rsidTr="003F35C9">
        <w:tc>
          <w:tcPr>
            <w:tcW w:w="9921" w:type="dxa"/>
            <w:gridSpan w:val="4"/>
            <w:vAlign w:val="center"/>
          </w:tcPr>
          <w:p w:rsidR="00241BBF" w:rsidRPr="00241BBF" w:rsidRDefault="00241BBF" w:rsidP="007F71CE">
            <w:pPr>
              <w:jc w:val="both"/>
              <w:rPr>
                <w:rFonts w:ascii="Arial Narrow" w:eastAsia="Arial Unicode MS" w:hAnsi="Arial Narrow" w:cs="Tahoma"/>
                <w:b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b/>
                <w:sz w:val="24"/>
                <w:szCs w:val="24"/>
              </w:rPr>
              <w:t xml:space="preserve">1. </w:t>
            </w:r>
            <w:r w:rsidRPr="00241BBF">
              <w:rPr>
                <w:rFonts w:ascii="Arial Narrow" w:eastAsia="Arial Unicode MS" w:hAnsi="Arial Narrow" w:cs="Tahoma"/>
                <w:b/>
                <w:sz w:val="24"/>
                <w:szCs w:val="24"/>
              </w:rPr>
              <w:t>Wymagania jakościowe:</w:t>
            </w: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394" w:type="dxa"/>
          </w:tcPr>
          <w:p w:rsidR="00A62E56" w:rsidRPr="00312E9C" w:rsidRDefault="00E374B4" w:rsidP="00241BBF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E374B4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Wózki transportowe mogą być wykorzystywane w branży pralniczej, </w:t>
            </w:r>
            <w:r w:rsidR="00241BBF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 szczególności</w:t>
            </w:r>
            <w:r w:rsidRPr="00E374B4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 są zabezpieczone na działanie korozji</w:t>
            </w: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</w:t>
            </w:r>
            <w:r w:rsidR="00312E9C" w:rsidRPr="00312E9C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394" w:type="dxa"/>
          </w:tcPr>
          <w:p w:rsidR="00406240" w:rsidRPr="00312E9C" w:rsidRDefault="00E374B4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Wózki transportowe są antyelektrostatyczne tzn. posiadają instalację odprowadzającą ładunki elektryczne</w:t>
            </w:r>
            <w:r w:rsidR="00312E9C" w:rsidRPr="00312E9C">
              <w:rPr>
                <w:rFonts w:ascii="Arial Narrow" w:hAnsi="Arial Narrow"/>
                <w:b/>
                <w:sz w:val="24"/>
                <w:szCs w:val="24"/>
              </w:rPr>
              <w:t xml:space="preserve">  (TAK/NIE)</w:t>
            </w:r>
          </w:p>
        </w:tc>
        <w:tc>
          <w:tcPr>
            <w:tcW w:w="1559" w:type="dxa"/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394" w:type="dxa"/>
          </w:tcPr>
          <w:p w:rsidR="000937D5" w:rsidRDefault="000937D5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Wózki transportowe są wyposażone w układ jezdny zapewniający ruch w każdym kierunku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0937D5" w:rsidRPr="009C00BA" w:rsidRDefault="000937D5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E3A47" w:rsidRPr="009C00BA" w:rsidTr="00241BBF">
        <w:tc>
          <w:tcPr>
            <w:tcW w:w="534" w:type="dxa"/>
            <w:vAlign w:val="center"/>
          </w:tcPr>
          <w:p w:rsidR="007E3A47" w:rsidRDefault="000D5E3B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394" w:type="dxa"/>
          </w:tcPr>
          <w:p w:rsidR="007E3A47" w:rsidRDefault="000D5E3B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Wózek nie posiada burty bocznej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7E3A47" w:rsidRPr="009C00BA" w:rsidRDefault="007E3A47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7E3A47" w:rsidRPr="009C00BA" w:rsidRDefault="007E3A47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DB6C6C" w:rsidRPr="009C00BA" w:rsidTr="00241BBF">
        <w:tc>
          <w:tcPr>
            <w:tcW w:w="534" w:type="dxa"/>
            <w:vAlign w:val="center"/>
          </w:tcPr>
          <w:p w:rsidR="00DB6C6C" w:rsidRDefault="00DB6C6C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394" w:type="dxa"/>
          </w:tcPr>
          <w:p w:rsidR="00DB6C6C" w:rsidRDefault="00DB6C6C" w:rsidP="00DB6C6C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Wózki zostaną wykonane w kolorze niebieskim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DB6C6C" w:rsidRPr="009C00BA" w:rsidRDefault="00DB6C6C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DB6C6C" w:rsidRPr="009C00BA" w:rsidRDefault="00DB6C6C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241BBF" w:rsidRPr="009C00BA" w:rsidTr="001E3CB6">
        <w:tc>
          <w:tcPr>
            <w:tcW w:w="9921" w:type="dxa"/>
            <w:gridSpan w:val="4"/>
            <w:vAlign w:val="center"/>
          </w:tcPr>
          <w:p w:rsidR="00241BBF" w:rsidRPr="00241BBF" w:rsidRDefault="00241BBF" w:rsidP="007F71CE">
            <w:pPr>
              <w:jc w:val="both"/>
              <w:rPr>
                <w:rFonts w:ascii="Arial Narrow" w:eastAsia="Arial Unicode MS" w:hAnsi="Arial Narrow" w:cs="Tahoma"/>
                <w:b/>
                <w:sz w:val="24"/>
                <w:szCs w:val="24"/>
              </w:rPr>
            </w:pPr>
            <w:r w:rsidRPr="00241BBF">
              <w:rPr>
                <w:rFonts w:ascii="Arial Narrow" w:eastAsia="Arial Unicode MS" w:hAnsi="Arial Narrow" w:cs="Tahoma"/>
                <w:b/>
                <w:sz w:val="24"/>
                <w:szCs w:val="24"/>
              </w:rPr>
              <w:t>2. Wymagania techniczne:</w:t>
            </w: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394" w:type="dxa"/>
          </w:tcPr>
          <w:p w:rsidR="00A62E56" w:rsidRPr="00241BBF" w:rsidRDefault="00241BBF" w:rsidP="00312E9C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Długość wózka </w:t>
            </w:r>
            <w:r w:rsidRPr="000937D5">
              <w:rPr>
                <w:rFonts w:ascii="Arial Narrow" w:hAnsi="Arial Narrow" w:cs="Tahoma"/>
                <w:b/>
                <w:sz w:val="24"/>
                <w:szCs w:val="24"/>
              </w:rPr>
              <w:t>[cm]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394" w:type="dxa"/>
          </w:tcPr>
          <w:p w:rsidR="00A62E56" w:rsidRPr="00241BBF" w:rsidRDefault="00241BBF" w:rsidP="00471379">
            <w:pP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Szerokość wózka </w:t>
            </w:r>
            <w:r w:rsidR="000937D5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[</w:t>
            </w:r>
            <w:r w:rsidRPr="000937D5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cm]</w:t>
            </w:r>
          </w:p>
        </w:tc>
        <w:tc>
          <w:tcPr>
            <w:tcW w:w="1559" w:type="dxa"/>
          </w:tcPr>
          <w:p w:rsidR="00A62E56" w:rsidRPr="009C00BA" w:rsidRDefault="00A62E56" w:rsidP="00A62E5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1368F" w:rsidRPr="009C00BA" w:rsidTr="00241BBF">
        <w:tc>
          <w:tcPr>
            <w:tcW w:w="534" w:type="dxa"/>
            <w:vAlign w:val="center"/>
          </w:tcPr>
          <w:p w:rsidR="00E1368F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394" w:type="dxa"/>
          </w:tcPr>
          <w:p w:rsidR="00E1368F" w:rsidRPr="00241BBF" w:rsidRDefault="00241BBF" w:rsidP="00E1368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Wysokość ramy bocznej do podstawy uchwytu </w:t>
            </w:r>
            <w:r w:rsidRPr="000937D5">
              <w:rPr>
                <w:rFonts w:ascii="Arial Narrow" w:hAnsi="Arial Narrow"/>
                <w:b/>
              </w:rPr>
              <w:t>[cm]</w:t>
            </w:r>
          </w:p>
        </w:tc>
        <w:tc>
          <w:tcPr>
            <w:tcW w:w="1559" w:type="dxa"/>
          </w:tcPr>
          <w:p w:rsidR="00E1368F" w:rsidRPr="009C00BA" w:rsidRDefault="00E1368F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1368F" w:rsidRPr="009C00BA" w:rsidRDefault="00E1368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464E6" w:rsidRPr="009C00BA" w:rsidTr="00241BBF">
        <w:tc>
          <w:tcPr>
            <w:tcW w:w="534" w:type="dxa"/>
            <w:vAlign w:val="center"/>
          </w:tcPr>
          <w:p w:rsidR="00E464E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394" w:type="dxa"/>
          </w:tcPr>
          <w:p w:rsidR="00E464E6" w:rsidRPr="00241BBF" w:rsidRDefault="00241BBF" w:rsidP="005175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Wysokość </w:t>
            </w:r>
            <w:r w:rsidR="000937D5">
              <w:rPr>
                <w:rFonts w:ascii="Arial Narrow" w:hAnsi="Arial Narrow"/>
              </w:rPr>
              <w:t xml:space="preserve">układu jezdnego </w:t>
            </w:r>
            <w:r w:rsidR="000937D5" w:rsidRPr="000937D5">
              <w:rPr>
                <w:rFonts w:ascii="Arial Narrow" w:hAnsi="Arial Narrow"/>
                <w:b/>
              </w:rPr>
              <w:t>[cm]</w:t>
            </w:r>
          </w:p>
        </w:tc>
        <w:tc>
          <w:tcPr>
            <w:tcW w:w="1559" w:type="dxa"/>
          </w:tcPr>
          <w:p w:rsidR="00E464E6" w:rsidRPr="009C00BA" w:rsidRDefault="00E464E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464E6" w:rsidRPr="009C00BA" w:rsidRDefault="00E464E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394" w:type="dxa"/>
            <w:vAlign w:val="center"/>
          </w:tcPr>
          <w:p w:rsidR="00A62E56" w:rsidRPr="00241BBF" w:rsidRDefault="000937D5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 xml:space="preserve">Wysokość uchwytu  </w:t>
            </w:r>
            <w:r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[cm]</w:t>
            </w:r>
          </w:p>
        </w:tc>
        <w:tc>
          <w:tcPr>
            <w:tcW w:w="1559" w:type="dxa"/>
            <w:vAlign w:val="center"/>
          </w:tcPr>
          <w:p w:rsidR="00A62E56" w:rsidRPr="009C00BA" w:rsidRDefault="00A62E5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</w:p>
        </w:tc>
        <w:tc>
          <w:tcPr>
            <w:tcW w:w="4394" w:type="dxa"/>
            <w:vAlign w:val="center"/>
          </w:tcPr>
          <w:p w:rsidR="000937D5" w:rsidRDefault="000937D5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 xml:space="preserve">Rama uchwytu wykonana z metalu </w:t>
            </w:r>
            <w:r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[TAK/NIE]</w:t>
            </w:r>
          </w:p>
        </w:tc>
        <w:tc>
          <w:tcPr>
            <w:tcW w:w="1559" w:type="dxa"/>
            <w:vAlign w:val="center"/>
          </w:tcPr>
          <w:p w:rsidR="000937D5" w:rsidRPr="009C00BA" w:rsidRDefault="000937D5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g</w:t>
            </w:r>
          </w:p>
        </w:tc>
        <w:tc>
          <w:tcPr>
            <w:tcW w:w="4394" w:type="dxa"/>
            <w:vAlign w:val="center"/>
          </w:tcPr>
          <w:p w:rsidR="000937D5" w:rsidRDefault="000937D5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 xml:space="preserve">Ułożenie uchwytu </w:t>
            </w:r>
            <w:r>
              <w:rPr>
                <w:rFonts w:ascii="Arial Narrow" w:hAnsi="Arial Narrow"/>
                <w:sz w:val="24"/>
                <w:szCs w:val="24"/>
              </w:rPr>
              <w:t xml:space="preserve">stanowi górne i równoległe przedłużenie ramy bocznej wózka </w:t>
            </w:r>
            <w:r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[TAK/NIE]</w:t>
            </w:r>
          </w:p>
        </w:tc>
        <w:tc>
          <w:tcPr>
            <w:tcW w:w="1559" w:type="dxa"/>
            <w:vAlign w:val="center"/>
          </w:tcPr>
          <w:p w:rsidR="000937D5" w:rsidRPr="009C00BA" w:rsidRDefault="000937D5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DB46A3" w:rsidRPr="00645355" w:rsidRDefault="00DB46A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655"/>
      </w:tblGrid>
      <w:tr w:rsidR="00B941DA" w:rsidRPr="00645355" w:rsidTr="00B941DA"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</w:tbl>
    <w:p w:rsidR="00B941DA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Pr="0064535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t>Oferent oświadcza, że:</w:t>
      </w:r>
    </w:p>
    <w:p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0937D5">
        <w:rPr>
          <w:rFonts w:ascii="Arial Narrow" w:hAnsi="Arial Narrow" w:cs="Calibri Light"/>
          <w:b/>
          <w:i/>
          <w:sz w:val="24"/>
          <w:szCs w:val="24"/>
        </w:rPr>
        <w:t>1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0937D5">
        <w:rPr>
          <w:rFonts w:ascii="Arial Narrow" w:hAnsi="Arial Narrow" w:cs="Calibri Light"/>
          <w:b/>
          <w:i/>
          <w:sz w:val="24"/>
          <w:szCs w:val="24"/>
        </w:rPr>
        <w:t>2019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1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bookmarkEnd w:id="1"/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655"/>
      </w:tblGrid>
      <w:tr w:rsidR="00645355" w:rsidRPr="00645355" w:rsidTr="00645355"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:rsidTr="001D41C3"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default" r:id="rId8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19F" w:rsidRDefault="00C0319F" w:rsidP="00670CE0">
      <w:pPr>
        <w:spacing w:after="0" w:line="240" w:lineRule="auto"/>
      </w:pPr>
      <w:r>
        <w:separator/>
      </w:r>
    </w:p>
  </w:endnote>
  <w:endnote w:type="continuationSeparator" w:id="0">
    <w:p w:rsidR="00C0319F" w:rsidRDefault="00C0319F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19F" w:rsidRDefault="00C0319F" w:rsidP="00670CE0">
      <w:pPr>
        <w:spacing w:after="0" w:line="240" w:lineRule="auto"/>
      </w:pPr>
      <w:r>
        <w:separator/>
      </w:r>
    </w:p>
  </w:footnote>
  <w:footnote w:type="continuationSeparator" w:id="0">
    <w:p w:rsidR="00C0319F" w:rsidRDefault="00C0319F" w:rsidP="00670CE0">
      <w:pPr>
        <w:spacing w:after="0" w:line="240" w:lineRule="auto"/>
      </w:pPr>
      <w:r>
        <w:continuationSeparator/>
      </w:r>
    </w:p>
  </w:footnote>
  <w:footnote w:id="1">
    <w:p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0" w:rsidRDefault="00876482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Verdana" w:hAnsi="Verdana" w:cs="Tahoma"/>
        <w:i/>
        <w:noProof/>
        <w:sz w:val="18"/>
        <w:lang w:eastAsia="en-GB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2005330</wp:posOffset>
          </wp:positionH>
          <wp:positionV relativeFrom="paragraph">
            <wp:posOffset>5080</wp:posOffset>
          </wp:positionV>
          <wp:extent cx="889000" cy="533400"/>
          <wp:effectExtent l="0" t="0" r="6350" b="0"/>
          <wp:wrapNone/>
          <wp:docPr id="2" name="Obraz 2" descr="Znalezione obrazy dla zapytania zakłady odzieżowe ag mielec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nalezione obrazy dla zapytania zakłady odzieżowe ag mielec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74F5">
      <w:rPr>
        <w:rFonts w:ascii="Verdana" w:hAnsi="Verdana" w:cs="Tahoma"/>
        <w:i/>
        <w:noProof/>
        <w:sz w:val="18"/>
        <w:lang w:eastAsia="pl-PL"/>
      </w:rPr>
      <w:drawing>
        <wp:inline distT="0" distB="0" distL="0" distR="0">
          <wp:extent cx="5753100" cy="704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20C1" w:rsidRPr="00645355" w:rsidRDefault="008760D6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nr </w:t>
    </w:r>
    <w:r w:rsidR="00E374B4">
      <w:rPr>
        <w:rFonts w:ascii="Arial Narrow" w:hAnsi="Arial Narrow" w:cs="Tahoma"/>
        <w:i/>
        <w:noProof/>
        <w:color w:val="000000" w:themeColor="text1"/>
        <w:sz w:val="18"/>
        <w:lang w:eastAsia="en-GB"/>
      </w:rPr>
      <w:t>1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E374B4">
      <w:rPr>
        <w:rFonts w:ascii="Arial Narrow" w:hAnsi="Arial Narrow" w:cs="Tahoma"/>
        <w:i/>
        <w:noProof/>
        <w:sz w:val="18"/>
        <w:lang w:eastAsia="en-GB"/>
      </w:rPr>
      <w:t>2019</w:t>
    </w:r>
  </w:p>
  <w:p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A5342"/>
    <w:multiLevelType w:val="hybridMultilevel"/>
    <w:tmpl w:val="BCB4DC14"/>
    <w:lvl w:ilvl="0" w:tplc="E92E4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1"/>
  </w:num>
  <w:num w:numId="8">
    <w:abstractNumId w:val="11"/>
  </w:num>
  <w:num w:numId="9">
    <w:abstractNumId w:val="23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27"/>
  </w:num>
  <w:num w:numId="15">
    <w:abstractNumId w:val="5"/>
  </w:num>
  <w:num w:numId="16">
    <w:abstractNumId w:val="6"/>
  </w:num>
  <w:num w:numId="17">
    <w:abstractNumId w:val="19"/>
  </w:num>
  <w:num w:numId="18">
    <w:abstractNumId w:val="26"/>
  </w:num>
  <w:num w:numId="19">
    <w:abstractNumId w:val="12"/>
  </w:num>
  <w:num w:numId="20">
    <w:abstractNumId w:val="7"/>
  </w:num>
  <w:num w:numId="21">
    <w:abstractNumId w:val="17"/>
  </w:num>
  <w:num w:numId="22">
    <w:abstractNumId w:val="10"/>
  </w:num>
  <w:num w:numId="23">
    <w:abstractNumId w:val="1"/>
  </w:num>
  <w:num w:numId="24">
    <w:abstractNumId w:val="13"/>
  </w:num>
  <w:num w:numId="25">
    <w:abstractNumId w:val="20"/>
  </w:num>
  <w:num w:numId="26">
    <w:abstractNumId w:val="22"/>
  </w:num>
  <w:num w:numId="27">
    <w:abstractNumId w:val="25"/>
  </w:num>
  <w:num w:numId="28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40E08"/>
    <w:rsid w:val="00046020"/>
    <w:rsid w:val="0006080E"/>
    <w:rsid w:val="0006461E"/>
    <w:rsid w:val="000839DF"/>
    <w:rsid w:val="00086F4D"/>
    <w:rsid w:val="00091371"/>
    <w:rsid w:val="000937D5"/>
    <w:rsid w:val="00095DA6"/>
    <w:rsid w:val="00096B6C"/>
    <w:rsid w:val="00096C0C"/>
    <w:rsid w:val="000A224D"/>
    <w:rsid w:val="000A57A5"/>
    <w:rsid w:val="000B2993"/>
    <w:rsid w:val="000C17AE"/>
    <w:rsid w:val="000D4AEA"/>
    <w:rsid w:val="000D5E3B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A1D08"/>
    <w:rsid w:val="001A7471"/>
    <w:rsid w:val="001A79A3"/>
    <w:rsid w:val="001A7ADF"/>
    <w:rsid w:val="001A7CC4"/>
    <w:rsid w:val="001A7DCD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27526"/>
    <w:rsid w:val="00241BBF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571E"/>
    <w:rsid w:val="002B7E10"/>
    <w:rsid w:val="002D24D2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0CED"/>
    <w:rsid w:val="00312416"/>
    <w:rsid w:val="00312871"/>
    <w:rsid w:val="00312E9C"/>
    <w:rsid w:val="00316024"/>
    <w:rsid w:val="00316790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A46BA"/>
    <w:rsid w:val="003B00E5"/>
    <w:rsid w:val="003B16AD"/>
    <w:rsid w:val="003C4AFC"/>
    <w:rsid w:val="003D7B0B"/>
    <w:rsid w:val="003E699C"/>
    <w:rsid w:val="003F196B"/>
    <w:rsid w:val="003F622E"/>
    <w:rsid w:val="0040036B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1758A"/>
    <w:rsid w:val="00526389"/>
    <w:rsid w:val="005305BE"/>
    <w:rsid w:val="00530FC0"/>
    <w:rsid w:val="00535AA0"/>
    <w:rsid w:val="0053713E"/>
    <w:rsid w:val="005405E4"/>
    <w:rsid w:val="005435FE"/>
    <w:rsid w:val="00544461"/>
    <w:rsid w:val="00546C14"/>
    <w:rsid w:val="00552E87"/>
    <w:rsid w:val="005624B0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3A47"/>
    <w:rsid w:val="007E770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4521"/>
    <w:rsid w:val="00846492"/>
    <w:rsid w:val="008515BA"/>
    <w:rsid w:val="00854C0E"/>
    <w:rsid w:val="00872D65"/>
    <w:rsid w:val="00875D33"/>
    <w:rsid w:val="008760D6"/>
    <w:rsid w:val="00876482"/>
    <w:rsid w:val="00884D56"/>
    <w:rsid w:val="00885368"/>
    <w:rsid w:val="008866AD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55E52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F5CFE"/>
    <w:rsid w:val="009F6E6B"/>
    <w:rsid w:val="00A0532F"/>
    <w:rsid w:val="00A05A2F"/>
    <w:rsid w:val="00A271CC"/>
    <w:rsid w:val="00A32201"/>
    <w:rsid w:val="00A506E5"/>
    <w:rsid w:val="00A577FC"/>
    <w:rsid w:val="00A61F35"/>
    <w:rsid w:val="00A62E56"/>
    <w:rsid w:val="00A64ABC"/>
    <w:rsid w:val="00A66331"/>
    <w:rsid w:val="00A70E47"/>
    <w:rsid w:val="00A71701"/>
    <w:rsid w:val="00A76EFD"/>
    <w:rsid w:val="00A771D0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2860"/>
    <w:rsid w:val="00AE4F0B"/>
    <w:rsid w:val="00AE78DC"/>
    <w:rsid w:val="00AE7C3F"/>
    <w:rsid w:val="00AF2703"/>
    <w:rsid w:val="00AF65A5"/>
    <w:rsid w:val="00B01143"/>
    <w:rsid w:val="00B06D1E"/>
    <w:rsid w:val="00B11046"/>
    <w:rsid w:val="00B12A1B"/>
    <w:rsid w:val="00B15304"/>
    <w:rsid w:val="00B227B0"/>
    <w:rsid w:val="00B331EA"/>
    <w:rsid w:val="00B33F8F"/>
    <w:rsid w:val="00B344A0"/>
    <w:rsid w:val="00B5087B"/>
    <w:rsid w:val="00B54BC5"/>
    <w:rsid w:val="00B55824"/>
    <w:rsid w:val="00B55BE0"/>
    <w:rsid w:val="00B7287D"/>
    <w:rsid w:val="00B74213"/>
    <w:rsid w:val="00B82C23"/>
    <w:rsid w:val="00B90744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5BAC"/>
    <w:rsid w:val="00BE3A1F"/>
    <w:rsid w:val="00BE5736"/>
    <w:rsid w:val="00C0319F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90676"/>
    <w:rsid w:val="00C93180"/>
    <w:rsid w:val="00C93F12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6A05"/>
    <w:rsid w:val="00D87628"/>
    <w:rsid w:val="00D970BA"/>
    <w:rsid w:val="00DA0A3C"/>
    <w:rsid w:val="00DA3157"/>
    <w:rsid w:val="00DB078D"/>
    <w:rsid w:val="00DB154E"/>
    <w:rsid w:val="00DB46A3"/>
    <w:rsid w:val="00DB6C6C"/>
    <w:rsid w:val="00DC0073"/>
    <w:rsid w:val="00DC2123"/>
    <w:rsid w:val="00DC68CF"/>
    <w:rsid w:val="00DD0CFD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0A74"/>
    <w:rsid w:val="00E3113A"/>
    <w:rsid w:val="00E374B4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google.pl/url?sa=i&amp;rct=j&amp;q=&amp;esrc=s&amp;source=images&amp;cd=&amp;cad=rja&amp;uact=8&amp;ved=0ahUKEwiN6tuih5bYAhVDxRQKHcltBAgQjRwIBw&amp;url=http://ag-zaklady.pl/&amp;psig=AOvVaw1hkpk041lKcayXRZE0L1tx&amp;ust=151377224752599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2660B-48EE-46B8-BD22-E944E2A5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Żelka</cp:lastModifiedBy>
  <cp:revision>16</cp:revision>
  <cp:lastPrinted>2017-09-08T09:26:00Z</cp:lastPrinted>
  <dcterms:created xsi:type="dcterms:W3CDTF">2017-09-20T06:19:00Z</dcterms:created>
  <dcterms:modified xsi:type="dcterms:W3CDTF">2019-02-13T08:54:00Z</dcterms:modified>
</cp:coreProperties>
</file>